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8C3A43" w14:textId="77777777" w:rsidR="008401BE" w:rsidRDefault="008401BE" w:rsidP="008401BE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fixare</w:t>
      </w:r>
      <w:proofErr w:type="spellEnd"/>
    </w:p>
    <w:p w14:paraId="3DA3EED6" w14:textId="77777777" w:rsidR="008401BE" w:rsidRDefault="008401BE" w:rsidP="008401BE">
      <w:pPr>
        <w:tabs>
          <w:tab w:val="left" w:pos="1545"/>
        </w:tabs>
      </w:pPr>
      <w:proofErr w:type="spellStart"/>
      <w:r>
        <w:t>organizator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550E610E" w14:textId="77777777" w:rsidR="008401BE" w:rsidRDefault="008401BE" w:rsidP="008401BE">
      <w:pPr>
        <w:tabs>
          <w:tab w:val="left" w:pos="1545"/>
        </w:tabs>
      </w:pPr>
      <w:proofErr w:type="spellStart"/>
      <w:r>
        <w:t>dimensiunea</w:t>
      </w:r>
      <w:proofErr w:type="spellEnd"/>
      <w:r>
        <w:t xml:space="preserve"> </w:t>
      </w:r>
      <w:proofErr w:type="spellStart"/>
      <w:r>
        <w:t>ecranului</w:t>
      </w:r>
      <w:proofErr w:type="spellEnd"/>
      <w:r>
        <w:t>: 37"-80"</w:t>
      </w:r>
    </w:p>
    <w:p w14:paraId="23AE43B5" w14:textId="77777777" w:rsidR="008401BE" w:rsidRDefault="008401BE" w:rsidP="008401BE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45 kg</w:t>
      </w:r>
    </w:p>
    <w:p w14:paraId="264BC914" w14:textId="6F6846A0" w:rsidR="00987372" w:rsidRPr="005F1EDD" w:rsidRDefault="008401BE" w:rsidP="008401BE">
      <w:pPr>
        <w:tabs>
          <w:tab w:val="left" w:pos="1545"/>
        </w:tabs>
      </w:pPr>
      <w:r>
        <w:t>VESA 200x200, 200x300, 300x200, 200x400, 400x200, 300x300, 300x400, 400x300, 600x200, 400x400, 600x300, 600x400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2023-01-24T07:13:00Z</dcterms:created>
  <dcterms:modified xsi:type="dcterms:W3CDTF">2023-01-24T07:13:00Z</dcterms:modified>
</cp:coreProperties>
</file>